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92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bookmarkStart w:id="0" w:name="_DV_C939"/>
      <w:bookmarkEnd w:id="0"/>
    </w:p>
    <w:p w14:paraId="478322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PATTO DI INTEGRITA’</w:t>
      </w:r>
    </w:p>
    <w:p w14:paraId="0CC60B7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RELATIVO ALLA PROCEDURA APERTA TELEMATICA PER L’AFFIDAMENTO DEL SERVIZIO INTEGRATO (GLOBAL SERVICES) PER L’ORGANIZZAZIONE DI CONCORSI PUBBLICI CHE FORMEZ PA DOVRA’ REALIZZARE SUL TERRITORIO NAZIONALE</w:t>
      </w:r>
    </w:p>
    <w:p w14:paraId="24B233F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</w:p>
    <w:p w14:paraId="637F4D0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CIG 9534129425</w:t>
      </w:r>
    </w:p>
    <w:p w14:paraId="25BA493A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698077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tra</w:t>
      </w:r>
    </w:p>
    <w:p w14:paraId="41625DE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5BA523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Formez PA - Centro servizi, assistenza, studi e formazione per l'ammodernamento delle P.A. (di seguito denominato “Formez PA”, con sede in Roma, Viale Marx n. 15 codice fiscale 80048080636 – P.IVA 06416011002,</w:t>
      </w:r>
    </w:p>
    <w:p w14:paraId="07F20C1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</w:t>
      </w:r>
    </w:p>
    <w:p w14:paraId="6BC7641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B58937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la Società ………………………………. (di seguito denominata “Società”), con sede legale in ………</w:t>
      </w:r>
      <w:proofErr w:type="gramStart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…….</w:t>
      </w:r>
      <w:proofErr w:type="gramEnd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., via ………….……n….codice fiscale- P.IVA ……………………….………., </w:t>
      </w:r>
    </w:p>
    <w:p w14:paraId="701EEC1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</w:p>
    <w:p w14:paraId="6D5310DB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Il presente documento deve essere obbligatoriamente sottoscritto e presentato insieme all’offerta da ciascun partecipante alla procedura in oggetto. La mancata consegna del presente documento debitamente sottoscritto comporterà l’esclusione dalla procedura.</w:t>
      </w:r>
    </w:p>
    <w:p w14:paraId="26BA82E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C3C3CDE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DF7FAE6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D6112C2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VISTO</w:t>
      </w:r>
    </w:p>
    <w:p w14:paraId="1019881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3E861473" w14:textId="4D7F6EE1" w:rsidR="00F27CF4" w:rsidRPr="00BA4228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La legge 6 novembre 2012 n. 190, art. 1, comma 17 recante 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Disposizioni per la prevenzione e la repressione della corruzione e dell'illegalità nella pubblica amministrazione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”</w:t>
      </w:r>
      <w:r w:rsidR="00BA4228">
        <w:rPr>
          <w:rFonts w:ascii="Calibri" w:eastAsia="Times New Roman" w:hAnsi="Calibri"/>
          <w:i/>
          <w:iCs/>
          <w:color w:val="000000"/>
          <w:kern w:val="0"/>
          <w:szCs w:val="24"/>
          <w:lang w:eastAsia="en-US" w:bidi="ar-SA"/>
        </w:rPr>
        <w:t xml:space="preserve">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 </w:t>
      </w:r>
      <w:proofErr w:type="spellStart"/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s.m.i.</w:t>
      </w:r>
      <w:proofErr w:type="spellEnd"/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38CB478F" w14:textId="22766616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il D. Lgs. 8 giugno 2001 n. 231 recante 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Disciplina della responsabilità amministrativa delle persone giuridiche, delle società e delle associazioni anche prive di personalità giuridica, a norma dell'articolo 11 della legge 29 settembre 2000, n. 300</w:t>
      </w:r>
      <w:r w:rsidR="00BA4228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 xml:space="preserve">” </w:t>
      </w:r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 xml:space="preserve">e </w:t>
      </w:r>
      <w:proofErr w:type="spellStart"/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>s.m.i.</w:t>
      </w:r>
      <w:proofErr w:type="spellEnd"/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 xml:space="preserve">; </w:t>
      </w:r>
    </w:p>
    <w:p w14:paraId="6985133C" w14:textId="77777777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Il decreto legislativo 25 maggio 2016 n. 97 (“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”);</w:t>
      </w:r>
    </w:p>
    <w:p w14:paraId="313FE048" w14:textId="025DA3D7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Piano Nazionale Anticorruzione (P.N.A.) 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2022 emanato dall’Autorità Nazionale Anticorruzione con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Delibera n. 7 del 17 gennaio 2023</w:t>
      </w:r>
      <w:r w:rsidR="000C3571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09120332" w14:textId="7231FA56" w:rsidR="00F27CF4" w:rsidRPr="00F27CF4" w:rsidRDefault="00F27CF4" w:rsidP="00C60F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  <w:r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il Modello di Organizzazione Gestione e Controllo</w:t>
      </w:r>
      <w:r w:rsidR="00BA4228"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,</w:t>
      </w:r>
      <w:r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 il Codice di Comportamento </w:t>
      </w:r>
      <w:r w:rsidR="00BA4228"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ed </w:t>
      </w:r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Piano Triennale per la Prevenzione della Corruzione e della Trasparenza (PTPCT)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vigenti </w:t>
      </w:r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 pubblicat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 nella sezione Amministrazione Trasparente del sito istituzionale di Formez PA 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lastRenderedPageBreak/>
        <w:t xml:space="preserve">alla sottosezione </w:t>
      </w:r>
      <w:r w:rsidR="002E2FCD" w:rsidRPr="002E2FCD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https://www.formez.it/amministrazione-trasparente/disposizioni-generali/atti-generali/atti-amministrativi-generali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131152AF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</w:p>
    <w:p w14:paraId="1A9DBBE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SI CONVIENE QUANTO SEGUE</w:t>
      </w:r>
    </w:p>
    <w:p w14:paraId="303F16F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F61C1F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45B540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1</w:t>
      </w:r>
    </w:p>
    <w:p w14:paraId="1EB3AA6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D9BD4D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presente Patto d’integrità stabilisce la formale obbligazione della Società che, ai fini della partecipazione alla procedura in oggetto, si impegna: </w:t>
      </w:r>
    </w:p>
    <w:p w14:paraId="0E40AC7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2246CC0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conformare i propri comportamenti ai principi di lealtà, trasparenza e correttezza, a non offrire, accettare o richiedere somme di denaro o qualsiasi altra ricompensa, sia direttamente che indirettamente tramite intermediari, al fine dell’assegnazione del contratto e/o al fine di distorcerne la relativa corretta esecuzione;</w:t>
      </w:r>
    </w:p>
    <w:p w14:paraId="2A6CEBB3" w14:textId="177026DB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a conformare i propri comportamenti e quelli del proprio personale alle prescrizioni contenute nel Codice di Comportamento di Formez PA, del Modello di Organizzazione Gestione e controllo e alle misure indicate nel Piano triennale per la prevenzione della corruzione e della trasparenza </w:t>
      </w:r>
      <w:r w:rsidR="00AB32C5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vigente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2F9B05B9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segnalare a Formez PA qualsiasi tentativo di turbativa, irregolarità o distorsione nelle fasi di svolgimento della procedura e/o durante l’esecuzione dei contratti, da parte di ogni interessato o addetto o di chiunque possa influenzare le decisioni relative alla procedura in oggetto;</w:t>
      </w:r>
    </w:p>
    <w:p w14:paraId="69375FEC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ad assicurare di non trovarsi in situazioni di controllo o di collegamento (formale e/o sostanziale) con altri concorrenti e che non si è accordata e non si accorderà con altri partecipanti alla procedura;</w:t>
      </w:r>
    </w:p>
    <w:p w14:paraId="0C67D926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comunicare a Formez PA la sussistenza di rapporti di parentela o affinità con personale dipendente di Formez PA o componenti di organi statutari o di controllo;</w:t>
      </w:r>
    </w:p>
    <w:p w14:paraId="07023650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ad informare puntualmente tutto il personale, di cui si avvale, del presente Patto di integrità e degli obblighi in esso contenuti;</w:t>
      </w:r>
    </w:p>
    <w:p w14:paraId="7AEA54A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vigilare affinché gli impegni sopra indicati siano osservati da tutti i collaboratori e dipendenti nell’esercizio dei compiti loro assegnati;</w:t>
      </w:r>
    </w:p>
    <w:p w14:paraId="0ABF8B34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a denunciare alla Pubblica Autorità competente ogni irregolarità o distorsione di cui sia venuta a conoscenza per quanto attiene l’attività di cui all’oggetto della procedura in causa.</w:t>
      </w:r>
    </w:p>
    <w:p w14:paraId="714C0442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C4C44E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4FCEFC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 xml:space="preserve">Articolo 2 </w:t>
      </w:r>
    </w:p>
    <w:p w14:paraId="568730D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dichiara di essere consapevole che il D. Lgs. 8 giugno 2001 n. 231 (di seguito il "Decreto") prevede la responsabilità diretta delle società in relazione alla commissione di una serie di reati realizzati da suoi dipendenti, fornitori o partner commerciali, che si aggiunge alla responsabilità personale di colui che ha commesso l'illecito. </w:t>
      </w:r>
    </w:p>
    <w:p w14:paraId="1B69342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2E0338D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In tal senso dichiara di non essere sino ad ora mai incorsa nella commissione di uno dei reati contemplati nel Decreto e </w:t>
      </w:r>
      <w:proofErr w:type="spellStart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s.m.i</w:t>
      </w:r>
      <w:proofErr w:type="spellEnd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 (di seguito i "Reati") e si impegna ad informare immediatamente Formez PA nel caso di coinvolgimento in uno dei suddetti illeciti.</w:t>
      </w:r>
    </w:p>
    <w:p w14:paraId="4CA7E35F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FCAA2DB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prende atto, inoltre, che Formez PA ha adottato un Modello di Organizzazione, Gestione e Controllo, in conformità ai principi previsti dal Decreto (di seguito il "Modello 231"), che dichiara di aver letto dal sito aziendale e di aver compreso, al fine di prevenire la responsabilità prevista per la commissione dei Reati e l’applicazione delle relative sanzioni. </w:t>
      </w:r>
    </w:p>
    <w:p w14:paraId="7BD6823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F4FB12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F4C388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A225E2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382CB5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3</w:t>
      </w:r>
    </w:p>
    <w:p w14:paraId="2BBFCC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La Società, sin d’ora, accetta che nel caso di mancato rispetto degli impegni anticorruzione assunti con il presente Patto di integrità, comunque accertato da Formez PA, potranno essere applicate le seguenti sanzioni: </w:t>
      </w:r>
    </w:p>
    <w:p w14:paraId="780BB8EB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4C2115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esclusione del concorrente dalla procedura di affidamento; </w:t>
      </w:r>
    </w:p>
    <w:p w14:paraId="5421490B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escussione della cauzione di validità dell’offerta; </w:t>
      </w:r>
    </w:p>
    <w:p w14:paraId="1BFC1B9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risoluzione del contratto; </w:t>
      </w:r>
    </w:p>
    <w:p w14:paraId="31BC301A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escussione della cauzione definitiva di buona esecuzione del contratto. </w:t>
      </w:r>
    </w:p>
    <w:p w14:paraId="1B8E15A9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esclusione del concorrente dalle procedure di affidamento indette da Formez PA per i successivi 3 (tre) anni</w:t>
      </w:r>
    </w:p>
    <w:p w14:paraId="34E1C16C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3C61B95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21D0AA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4</w:t>
      </w:r>
    </w:p>
    <w:p w14:paraId="5F2F9019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3EB7F5A9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258216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</w:p>
    <w:p w14:paraId="7A06FB9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8EE6AA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 xml:space="preserve">Articolo 5 </w:t>
      </w:r>
    </w:p>
    <w:p w14:paraId="6D7F703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D021566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procedura. </w:t>
      </w:r>
    </w:p>
    <w:p w14:paraId="63FBD546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F31DBDC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6CC634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lastRenderedPageBreak/>
        <w:t>Articolo 6</w:t>
      </w:r>
    </w:p>
    <w:p w14:paraId="2A0AA61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5938D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Ogni controversia relativa all’interpretazione ed esecuzione del Patto d’integrità fra Formez PA ed i concorrenti e tra gli stessi concorrenti sarà risolta dall’Autorità Giudiziaria competente. </w:t>
      </w:r>
    </w:p>
    <w:p w14:paraId="389F1E4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4B5A5D98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4C56017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Luogo e data …………………. </w:t>
      </w:r>
    </w:p>
    <w:p w14:paraId="0304445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5BDE231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Per la società: </w:t>
      </w:r>
    </w:p>
    <w:p w14:paraId="709B5AE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______________________</w:t>
      </w:r>
    </w:p>
    <w:p w14:paraId="12FC20E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D85DEB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(il legale rappresentante) </w:t>
      </w:r>
    </w:p>
    <w:p w14:paraId="43BD9B79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C024301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______________________</w:t>
      </w:r>
    </w:p>
    <w:p w14:paraId="5DD1533B" w14:textId="77777777" w:rsidR="000A7B33" w:rsidRPr="00F27CF4" w:rsidRDefault="000A7B33" w:rsidP="00F27CF4"/>
    <w:sectPr w:rsidR="000A7B33" w:rsidRPr="00F27CF4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061A" w14:textId="77777777" w:rsidR="00A862FC" w:rsidRDefault="00A862FC">
      <w:pPr>
        <w:spacing w:before="0" w:after="0"/>
      </w:pPr>
      <w:r>
        <w:separator/>
      </w:r>
    </w:p>
  </w:endnote>
  <w:endnote w:type="continuationSeparator" w:id="0">
    <w:p w14:paraId="09C973B2" w14:textId="77777777" w:rsidR="00A862FC" w:rsidRDefault="00A862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17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769F" w14:textId="77777777"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7609B0">
      <w:rPr>
        <w:rFonts w:ascii="Calibri" w:hAnsi="Calibri"/>
        <w:noProof/>
        <w:sz w:val="20"/>
        <w:szCs w:val="20"/>
      </w:rPr>
      <w:t>2</w:t>
    </w:r>
    <w:r w:rsidRPr="00D509A5">
      <w:rPr>
        <w:rFonts w:ascii="Calibri" w:hAnsi="Calibri"/>
        <w:sz w:val="20"/>
        <w:szCs w:val="20"/>
      </w:rPr>
      <w:fldChar w:fldCharType="end"/>
    </w:r>
  </w:p>
  <w:p w14:paraId="0E1F7DF8" w14:textId="77777777" w:rsidR="006F3D34" w:rsidRDefault="006F3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DE6B" w14:textId="77777777" w:rsidR="00A862FC" w:rsidRDefault="00A862FC">
      <w:pPr>
        <w:spacing w:before="0" w:after="0"/>
      </w:pPr>
      <w:r>
        <w:separator/>
      </w:r>
    </w:p>
  </w:footnote>
  <w:footnote w:type="continuationSeparator" w:id="0">
    <w:p w14:paraId="5873F4DE" w14:textId="77777777" w:rsidR="00A862FC" w:rsidRDefault="00A862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2DF8" w14:textId="77777777" w:rsidR="00E31863" w:rsidRDefault="00F27CF4" w:rsidP="00E31863">
    <w:pPr>
      <w:pStyle w:val="Intestazione"/>
      <w:jc w:val="right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Allegato h</w:t>
    </w:r>
  </w:p>
  <w:p w14:paraId="6C722569" w14:textId="77777777" w:rsidR="00E1474D" w:rsidRPr="00C627A1" w:rsidRDefault="00E1474D" w:rsidP="00E31863">
    <w:pPr>
      <w:pStyle w:val="Intestazione"/>
      <w:jc w:val="right"/>
      <w:rPr>
        <w:rFonts w:ascii="Calibri" w:hAnsi="Calibri"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43576B"/>
    <w:multiLevelType w:val="hybridMultilevel"/>
    <w:tmpl w:val="C554BA7A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68D3"/>
    <w:multiLevelType w:val="hybridMultilevel"/>
    <w:tmpl w:val="41BE8712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44887">
    <w:abstractNumId w:val="0"/>
  </w:num>
  <w:num w:numId="2" w16cid:durableId="950668034">
    <w:abstractNumId w:val="1"/>
  </w:num>
  <w:num w:numId="3" w16cid:durableId="1832286186">
    <w:abstractNumId w:val="2"/>
  </w:num>
  <w:num w:numId="4" w16cid:durableId="246233591">
    <w:abstractNumId w:val="3"/>
  </w:num>
  <w:num w:numId="5" w16cid:durableId="2085031558">
    <w:abstractNumId w:val="4"/>
  </w:num>
  <w:num w:numId="6" w16cid:durableId="1845198731">
    <w:abstractNumId w:val="5"/>
  </w:num>
  <w:num w:numId="7" w16cid:durableId="1195146866">
    <w:abstractNumId w:val="6"/>
  </w:num>
  <w:num w:numId="8" w16cid:durableId="606888951">
    <w:abstractNumId w:val="7"/>
  </w:num>
  <w:num w:numId="9" w16cid:durableId="1372922129">
    <w:abstractNumId w:val="8"/>
  </w:num>
  <w:num w:numId="10" w16cid:durableId="902908784">
    <w:abstractNumId w:val="9"/>
  </w:num>
  <w:num w:numId="11" w16cid:durableId="1551572564">
    <w:abstractNumId w:val="10"/>
  </w:num>
  <w:num w:numId="12" w16cid:durableId="555435522">
    <w:abstractNumId w:val="11"/>
  </w:num>
  <w:num w:numId="13" w16cid:durableId="2128230136">
    <w:abstractNumId w:val="12"/>
  </w:num>
  <w:num w:numId="14" w16cid:durableId="1968969881">
    <w:abstractNumId w:val="13"/>
  </w:num>
  <w:num w:numId="15" w16cid:durableId="1242986609">
    <w:abstractNumId w:val="14"/>
  </w:num>
  <w:num w:numId="16" w16cid:durableId="1583489654">
    <w:abstractNumId w:val="17"/>
  </w:num>
  <w:num w:numId="17" w16cid:durableId="964578730">
    <w:abstractNumId w:val="16"/>
  </w:num>
  <w:num w:numId="18" w16cid:durableId="1237588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01832"/>
    <w:rsid w:val="00005747"/>
    <w:rsid w:val="00023AC1"/>
    <w:rsid w:val="000251EC"/>
    <w:rsid w:val="000374C6"/>
    <w:rsid w:val="000468B2"/>
    <w:rsid w:val="0005490D"/>
    <w:rsid w:val="000576F3"/>
    <w:rsid w:val="00074F79"/>
    <w:rsid w:val="00076DCA"/>
    <w:rsid w:val="000953DC"/>
    <w:rsid w:val="000A7B33"/>
    <w:rsid w:val="000B5314"/>
    <w:rsid w:val="000C3571"/>
    <w:rsid w:val="000C73EE"/>
    <w:rsid w:val="000D15CC"/>
    <w:rsid w:val="000E5FBC"/>
    <w:rsid w:val="00121BF6"/>
    <w:rsid w:val="001752F0"/>
    <w:rsid w:val="001A2B60"/>
    <w:rsid w:val="001C3D26"/>
    <w:rsid w:val="001D3A2B"/>
    <w:rsid w:val="001D56C2"/>
    <w:rsid w:val="001F35A9"/>
    <w:rsid w:val="001F60A9"/>
    <w:rsid w:val="00240CEB"/>
    <w:rsid w:val="0025093E"/>
    <w:rsid w:val="00253C73"/>
    <w:rsid w:val="00270DA2"/>
    <w:rsid w:val="0029175B"/>
    <w:rsid w:val="002A21BC"/>
    <w:rsid w:val="002B1477"/>
    <w:rsid w:val="002B4A44"/>
    <w:rsid w:val="002C169E"/>
    <w:rsid w:val="002C2BA7"/>
    <w:rsid w:val="002D50E9"/>
    <w:rsid w:val="002E2229"/>
    <w:rsid w:val="002E2FCD"/>
    <w:rsid w:val="002E43BE"/>
    <w:rsid w:val="00301E2B"/>
    <w:rsid w:val="00312B25"/>
    <w:rsid w:val="00316FAD"/>
    <w:rsid w:val="00322F13"/>
    <w:rsid w:val="00337564"/>
    <w:rsid w:val="00350D7E"/>
    <w:rsid w:val="00352284"/>
    <w:rsid w:val="0036728A"/>
    <w:rsid w:val="00367B80"/>
    <w:rsid w:val="00384132"/>
    <w:rsid w:val="003A443E"/>
    <w:rsid w:val="003B3636"/>
    <w:rsid w:val="003C4AED"/>
    <w:rsid w:val="003D21E2"/>
    <w:rsid w:val="003D7BAF"/>
    <w:rsid w:val="003E4BE7"/>
    <w:rsid w:val="003E60D1"/>
    <w:rsid w:val="003E7810"/>
    <w:rsid w:val="0040011D"/>
    <w:rsid w:val="0041475A"/>
    <w:rsid w:val="004234D1"/>
    <w:rsid w:val="00427CA3"/>
    <w:rsid w:val="00434016"/>
    <w:rsid w:val="00463ED3"/>
    <w:rsid w:val="004B398F"/>
    <w:rsid w:val="00516CEA"/>
    <w:rsid w:val="00521237"/>
    <w:rsid w:val="00523E19"/>
    <w:rsid w:val="005309A4"/>
    <w:rsid w:val="00532545"/>
    <w:rsid w:val="005535C1"/>
    <w:rsid w:val="0058406C"/>
    <w:rsid w:val="005B3013"/>
    <w:rsid w:val="005B3B08"/>
    <w:rsid w:val="005C49E6"/>
    <w:rsid w:val="005E2955"/>
    <w:rsid w:val="005F7734"/>
    <w:rsid w:val="00601A8E"/>
    <w:rsid w:val="00605513"/>
    <w:rsid w:val="00625142"/>
    <w:rsid w:val="00635C8F"/>
    <w:rsid w:val="0064014A"/>
    <w:rsid w:val="006879D2"/>
    <w:rsid w:val="006934F7"/>
    <w:rsid w:val="006A56E6"/>
    <w:rsid w:val="006A5E21"/>
    <w:rsid w:val="006B430C"/>
    <w:rsid w:val="006B4D39"/>
    <w:rsid w:val="006D6ECA"/>
    <w:rsid w:val="006F3D34"/>
    <w:rsid w:val="007314BC"/>
    <w:rsid w:val="00741488"/>
    <w:rsid w:val="00754618"/>
    <w:rsid w:val="007609B0"/>
    <w:rsid w:val="00766402"/>
    <w:rsid w:val="00783045"/>
    <w:rsid w:val="00796C82"/>
    <w:rsid w:val="007B50B2"/>
    <w:rsid w:val="0080073A"/>
    <w:rsid w:val="008068CE"/>
    <w:rsid w:val="008154AA"/>
    <w:rsid w:val="00821D78"/>
    <w:rsid w:val="0089654F"/>
    <w:rsid w:val="008C734C"/>
    <w:rsid w:val="008E3A62"/>
    <w:rsid w:val="008F12E6"/>
    <w:rsid w:val="00900583"/>
    <w:rsid w:val="00933DF1"/>
    <w:rsid w:val="00934658"/>
    <w:rsid w:val="00954070"/>
    <w:rsid w:val="009644B4"/>
    <w:rsid w:val="009701DB"/>
    <w:rsid w:val="00974833"/>
    <w:rsid w:val="00982AF7"/>
    <w:rsid w:val="00994C44"/>
    <w:rsid w:val="009A24D6"/>
    <w:rsid w:val="009E204E"/>
    <w:rsid w:val="009E5C89"/>
    <w:rsid w:val="00A2123F"/>
    <w:rsid w:val="00A23B3E"/>
    <w:rsid w:val="00A30CBB"/>
    <w:rsid w:val="00A43A14"/>
    <w:rsid w:val="00A46950"/>
    <w:rsid w:val="00A50352"/>
    <w:rsid w:val="00A606DD"/>
    <w:rsid w:val="00A862FC"/>
    <w:rsid w:val="00AA135E"/>
    <w:rsid w:val="00AA2252"/>
    <w:rsid w:val="00AA58FD"/>
    <w:rsid w:val="00AA5F93"/>
    <w:rsid w:val="00AA6AD2"/>
    <w:rsid w:val="00AB32C5"/>
    <w:rsid w:val="00AB7D81"/>
    <w:rsid w:val="00AC1C1B"/>
    <w:rsid w:val="00AC730A"/>
    <w:rsid w:val="00AE5CFF"/>
    <w:rsid w:val="00AF2971"/>
    <w:rsid w:val="00B06DAA"/>
    <w:rsid w:val="00B11E03"/>
    <w:rsid w:val="00B22AB0"/>
    <w:rsid w:val="00B273CA"/>
    <w:rsid w:val="00B32C28"/>
    <w:rsid w:val="00B41A90"/>
    <w:rsid w:val="00B43215"/>
    <w:rsid w:val="00B64AE6"/>
    <w:rsid w:val="00B80BA0"/>
    <w:rsid w:val="00B84814"/>
    <w:rsid w:val="00B91406"/>
    <w:rsid w:val="00BA4228"/>
    <w:rsid w:val="00BA4F12"/>
    <w:rsid w:val="00BB116C"/>
    <w:rsid w:val="00BB639E"/>
    <w:rsid w:val="00BC09F5"/>
    <w:rsid w:val="00BC15A0"/>
    <w:rsid w:val="00BF74E1"/>
    <w:rsid w:val="00C03658"/>
    <w:rsid w:val="00C427DB"/>
    <w:rsid w:val="00C47D53"/>
    <w:rsid w:val="00C60A33"/>
    <w:rsid w:val="00C627A1"/>
    <w:rsid w:val="00C64D4B"/>
    <w:rsid w:val="00C7356C"/>
    <w:rsid w:val="00C92169"/>
    <w:rsid w:val="00CA04F3"/>
    <w:rsid w:val="00CA406A"/>
    <w:rsid w:val="00CB34BF"/>
    <w:rsid w:val="00CC764A"/>
    <w:rsid w:val="00CD14A9"/>
    <w:rsid w:val="00CD2288"/>
    <w:rsid w:val="00CD3E4F"/>
    <w:rsid w:val="00CD6D54"/>
    <w:rsid w:val="00CF449A"/>
    <w:rsid w:val="00D00D05"/>
    <w:rsid w:val="00D27DB2"/>
    <w:rsid w:val="00D509A5"/>
    <w:rsid w:val="00D509E4"/>
    <w:rsid w:val="00D64744"/>
    <w:rsid w:val="00D66788"/>
    <w:rsid w:val="00D74BF1"/>
    <w:rsid w:val="00D87AA3"/>
    <w:rsid w:val="00D92A41"/>
    <w:rsid w:val="00D9320A"/>
    <w:rsid w:val="00D93877"/>
    <w:rsid w:val="00D96984"/>
    <w:rsid w:val="00DA7329"/>
    <w:rsid w:val="00DE4996"/>
    <w:rsid w:val="00DF2602"/>
    <w:rsid w:val="00E0264E"/>
    <w:rsid w:val="00E1474D"/>
    <w:rsid w:val="00E25126"/>
    <w:rsid w:val="00E31432"/>
    <w:rsid w:val="00E31863"/>
    <w:rsid w:val="00E3282D"/>
    <w:rsid w:val="00E42AF1"/>
    <w:rsid w:val="00E44216"/>
    <w:rsid w:val="00E624EA"/>
    <w:rsid w:val="00E801E3"/>
    <w:rsid w:val="00E86B02"/>
    <w:rsid w:val="00E91BD7"/>
    <w:rsid w:val="00EA0F3F"/>
    <w:rsid w:val="00EB216B"/>
    <w:rsid w:val="00EB45DC"/>
    <w:rsid w:val="00EC02EF"/>
    <w:rsid w:val="00EC0852"/>
    <w:rsid w:val="00EC3E83"/>
    <w:rsid w:val="00EC3FB8"/>
    <w:rsid w:val="00EC72D5"/>
    <w:rsid w:val="00EF4395"/>
    <w:rsid w:val="00EF5364"/>
    <w:rsid w:val="00F201C1"/>
    <w:rsid w:val="00F26CDB"/>
    <w:rsid w:val="00F26DE7"/>
    <w:rsid w:val="00F27CF4"/>
    <w:rsid w:val="00F351F0"/>
    <w:rsid w:val="00F36126"/>
    <w:rsid w:val="00F51F37"/>
    <w:rsid w:val="00F575CF"/>
    <w:rsid w:val="00F62D30"/>
    <w:rsid w:val="00F62F53"/>
    <w:rsid w:val="00F672A2"/>
    <w:rsid w:val="00F875C4"/>
    <w:rsid w:val="00F9449A"/>
    <w:rsid w:val="00F95202"/>
    <w:rsid w:val="00FB3543"/>
    <w:rsid w:val="00FC6005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27206B"/>
  <w15:chartTrackingRefBased/>
  <w15:docId w15:val="{31307AC4-C4C8-41C7-B92F-EB1A75C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1217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1217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1217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1217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1217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1217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1217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1217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1A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41A90"/>
    <w:rPr>
      <w:rFonts w:ascii="Cambria" w:eastAsia="Times New Roman" w:hAnsi="Cambria" w:cs="Times New Roman"/>
      <w:b/>
      <w:bCs/>
      <w:color w:val="00000A"/>
      <w:kern w:val="28"/>
      <w:sz w:val="32"/>
      <w:szCs w:val="32"/>
      <w:lang w:bidi="it-IT"/>
    </w:rPr>
  </w:style>
  <w:style w:type="paragraph" w:customStyle="1" w:styleId="Default">
    <w:name w:val="Default"/>
    <w:rsid w:val="00463E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2760-06F3-4CF9-B705-85F92DE5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Maria Teresa Tedeschi</cp:lastModifiedBy>
  <cp:revision>4</cp:revision>
  <cp:lastPrinted>2016-07-15T13:50:00Z</cp:lastPrinted>
  <dcterms:created xsi:type="dcterms:W3CDTF">2023-02-27T11:42:00Z</dcterms:created>
  <dcterms:modified xsi:type="dcterms:W3CDTF">2023-02-27T12:28:00Z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